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E5E85" w14:textId="7B46F5E9" w:rsidR="002C01A3" w:rsidRDefault="001B6D5C" w:rsidP="00584E90">
      <w:pPr>
        <w:pStyle w:val="Heading1"/>
        <w:spacing w:before="69"/>
        <w:ind w:left="834" w:right="858" w:firstLine="0"/>
        <w:jc w:val="center"/>
        <w:rPr>
          <w:u w:val="none"/>
        </w:rPr>
      </w:pPr>
      <w:r>
        <w:rPr>
          <w:color w:val="010101"/>
          <w:u w:val="none"/>
        </w:rPr>
        <w:t>Policies</w:t>
      </w:r>
      <w:r>
        <w:rPr>
          <w:color w:val="010101"/>
          <w:spacing w:val="20"/>
          <w:u w:val="none"/>
        </w:rPr>
        <w:t xml:space="preserve"> </w:t>
      </w:r>
      <w:r>
        <w:rPr>
          <w:color w:val="010101"/>
          <w:u w:val="none"/>
        </w:rPr>
        <w:t>for</w:t>
      </w:r>
      <w:r>
        <w:rPr>
          <w:color w:val="010101"/>
          <w:spacing w:val="20"/>
          <w:u w:val="none"/>
        </w:rPr>
        <w:t xml:space="preserve"> </w:t>
      </w:r>
      <w:r>
        <w:rPr>
          <w:color w:val="010101"/>
          <w:u w:val="none"/>
        </w:rPr>
        <w:t>Fall</w:t>
      </w:r>
      <w:r>
        <w:rPr>
          <w:color w:val="010101"/>
          <w:spacing w:val="18"/>
          <w:u w:val="none"/>
        </w:rPr>
        <w:t xml:space="preserve"> </w:t>
      </w:r>
      <w:r w:rsidR="000369F4" w:rsidRPr="00AE2838">
        <w:rPr>
          <w:u w:val="none"/>
        </w:rPr>
        <w:t>2024</w:t>
      </w:r>
      <w:r>
        <w:rPr>
          <w:color w:val="010101"/>
          <w:spacing w:val="28"/>
          <w:u w:val="none"/>
        </w:rPr>
        <w:t xml:space="preserve"> </w:t>
      </w:r>
      <w:r>
        <w:rPr>
          <w:color w:val="010101"/>
          <w:u w:val="none"/>
        </w:rPr>
        <w:t>Seminar</w:t>
      </w:r>
      <w:r>
        <w:rPr>
          <w:color w:val="010101"/>
          <w:spacing w:val="32"/>
          <w:u w:val="none"/>
        </w:rPr>
        <w:t xml:space="preserve"> </w:t>
      </w:r>
      <w:r>
        <w:rPr>
          <w:color w:val="010101"/>
          <w:u w:val="none"/>
        </w:rPr>
        <w:t>Series</w:t>
      </w:r>
    </w:p>
    <w:p w14:paraId="222CDC53" w14:textId="77777777" w:rsidR="002C01A3" w:rsidRDefault="001B6D5C" w:rsidP="00584E90">
      <w:pPr>
        <w:spacing w:before="73"/>
        <w:ind w:right="15"/>
        <w:jc w:val="center"/>
        <w:rPr>
          <w:b/>
          <w:sz w:val="23"/>
        </w:rPr>
      </w:pPr>
      <w:r>
        <w:rPr>
          <w:b/>
          <w:color w:val="010101"/>
          <w:w w:val="105"/>
          <w:sz w:val="23"/>
        </w:rPr>
        <w:t>Nebraska Center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for</w:t>
      </w:r>
      <w:r>
        <w:rPr>
          <w:b/>
          <w:color w:val="010101"/>
          <w:spacing w:val="-1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Materials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and</w:t>
      </w:r>
      <w:r>
        <w:rPr>
          <w:b/>
          <w:color w:val="010101"/>
          <w:spacing w:val="-15"/>
          <w:w w:val="105"/>
          <w:sz w:val="23"/>
        </w:rPr>
        <w:t xml:space="preserve"> </w:t>
      </w:r>
      <w:r>
        <w:rPr>
          <w:b/>
          <w:color w:val="010101"/>
          <w:spacing w:val="-2"/>
          <w:w w:val="105"/>
          <w:sz w:val="23"/>
        </w:rPr>
        <w:t>Nanoscience</w:t>
      </w:r>
    </w:p>
    <w:p w14:paraId="2E0D24FC" w14:textId="77777777" w:rsidR="002C01A3" w:rsidRDefault="002C01A3" w:rsidP="00584E90">
      <w:pPr>
        <w:pStyle w:val="BodyText"/>
        <w:spacing w:before="95"/>
        <w:jc w:val="both"/>
        <w:rPr>
          <w:b/>
          <w:sz w:val="23"/>
        </w:rPr>
      </w:pPr>
    </w:p>
    <w:p w14:paraId="4950A04D" w14:textId="56E5CE06" w:rsidR="002C01A3" w:rsidRDefault="001B6D5C" w:rsidP="00584E90">
      <w:pPr>
        <w:pStyle w:val="BodyText"/>
        <w:spacing w:line="285" w:lineRule="auto"/>
        <w:ind w:left="119" w:right="115" w:firstLine="2"/>
        <w:jc w:val="both"/>
      </w:pPr>
      <w:r>
        <w:rPr>
          <w:color w:val="010101"/>
        </w:rPr>
        <w:t>The Nebraska Center for Materials and Nanoscience</w:t>
      </w:r>
      <w:r>
        <w:rPr>
          <w:color w:val="010101"/>
          <w:spacing w:val="25"/>
        </w:rPr>
        <w:t xml:space="preserve"> </w:t>
      </w:r>
      <w:r>
        <w:rPr>
          <w:color w:val="010101"/>
        </w:rPr>
        <w:t>(NCMN) is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requesting speaker nominations for</w:t>
      </w:r>
      <w:r>
        <w:rPr>
          <w:color w:val="010101"/>
          <w:spacing w:val="-4"/>
        </w:rPr>
        <w:t xml:space="preserve"> </w:t>
      </w:r>
      <w:r w:rsidRPr="00AE2838">
        <w:t>its</w:t>
      </w:r>
      <w:r w:rsidRPr="00AE2838">
        <w:rPr>
          <w:spacing w:val="-7"/>
        </w:rPr>
        <w:t xml:space="preserve"> </w:t>
      </w:r>
      <w:r w:rsidR="002476A2" w:rsidRPr="00AE2838">
        <w:t>2024</w:t>
      </w:r>
      <w:r w:rsidRPr="00AE2838">
        <w:rPr>
          <w:spacing w:val="-3"/>
        </w:rPr>
        <w:t xml:space="preserve"> </w:t>
      </w:r>
      <w:r>
        <w:rPr>
          <w:color w:val="010101"/>
        </w:rPr>
        <w:t>Fall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Seminar Series. 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goal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 NCMN Seminar Series is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provide faculty, graduate students, 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staff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opportunity 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meet individuals with top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research experience and unique expertise in the field</w:t>
      </w:r>
      <w:r w:rsidR="0082689C">
        <w:rPr>
          <w:color w:val="010101"/>
        </w:rPr>
        <w:t>s</w:t>
      </w:r>
      <w:r>
        <w:rPr>
          <w:color w:val="010101"/>
        </w:rPr>
        <w:t xml:space="preserve"> of</w:t>
      </w:r>
      <w:r>
        <w:rPr>
          <w:color w:val="010101"/>
          <w:spacing w:val="-3"/>
        </w:rPr>
        <w:t xml:space="preserve"> </w:t>
      </w:r>
      <w:r w:rsidR="0082689C">
        <w:rPr>
          <w:color w:val="010101"/>
        </w:rPr>
        <w:t>m</w:t>
      </w:r>
      <w:r>
        <w:rPr>
          <w:color w:val="010101"/>
        </w:rPr>
        <w:t xml:space="preserve">aterials and </w:t>
      </w:r>
      <w:r w:rsidR="0082689C">
        <w:rPr>
          <w:color w:val="010101"/>
        </w:rPr>
        <w:t>n</w:t>
      </w:r>
      <w:r>
        <w:rPr>
          <w:color w:val="010101"/>
        </w:rPr>
        <w:t>anoscience</w:t>
      </w:r>
      <w:r w:rsidR="002476A2">
        <w:rPr>
          <w:color w:val="010101"/>
        </w:rPr>
        <w:t>, quantum materials science and quantum technologies</w:t>
      </w:r>
      <w:r>
        <w:rPr>
          <w:color w:val="3F3F3F"/>
        </w:rPr>
        <w:t>.</w:t>
      </w:r>
      <w:r w:rsidR="0082689C">
        <w:rPr>
          <w:color w:val="3F3F3F"/>
          <w:spacing w:val="-3"/>
        </w:rPr>
        <w:t xml:space="preserve"> </w:t>
      </w:r>
      <w:r w:rsidR="002476A2" w:rsidRPr="00AE2838">
        <w:rPr>
          <w:spacing w:val="-3"/>
        </w:rPr>
        <w:t>For the lifetime of the NSF</w:t>
      </w:r>
      <w:r w:rsidR="00AE2838">
        <w:rPr>
          <w:spacing w:val="-3"/>
        </w:rPr>
        <w:t>-</w:t>
      </w:r>
      <w:r w:rsidR="002476A2" w:rsidRPr="00AE2838">
        <w:rPr>
          <w:spacing w:val="-3"/>
        </w:rPr>
        <w:t xml:space="preserve">funded </w:t>
      </w:r>
      <w:r w:rsidR="00AE2838">
        <w:rPr>
          <w:spacing w:val="-3"/>
        </w:rPr>
        <w:t>C</w:t>
      </w:r>
      <w:r w:rsidR="002476A2" w:rsidRPr="00AE2838">
        <w:rPr>
          <w:spacing w:val="-3"/>
        </w:rPr>
        <w:t>enter for Emergent Quantum Materials and Technologies</w:t>
      </w:r>
      <w:r w:rsidR="002476A2">
        <w:rPr>
          <w:color w:val="3F3F3F"/>
          <w:spacing w:val="-3"/>
        </w:rPr>
        <w:t xml:space="preserve"> </w:t>
      </w:r>
      <w:r w:rsidR="002476A2" w:rsidRPr="00AE2838">
        <w:rPr>
          <w:spacing w:val="-3"/>
        </w:rPr>
        <w:t>(</w:t>
      </w:r>
      <w:hyperlink r:id="rId7" w:history="1">
        <w:r w:rsidR="002476A2" w:rsidRPr="00534C03">
          <w:rPr>
            <w:rStyle w:val="Hyperlink"/>
            <w:spacing w:val="-3"/>
          </w:rPr>
          <w:t>https://equate.unl.edu/</w:t>
        </w:r>
      </w:hyperlink>
      <w:r w:rsidR="002476A2" w:rsidRPr="00AE2838">
        <w:rPr>
          <w:spacing w:val="-3"/>
        </w:rPr>
        <w:t>)</w:t>
      </w:r>
      <w:r w:rsidR="002476A2">
        <w:rPr>
          <w:color w:val="3F3F3F"/>
          <w:spacing w:val="-3"/>
        </w:rPr>
        <w:t xml:space="preserve"> </w:t>
      </w:r>
      <w:r w:rsidR="002476A2" w:rsidRPr="00AE2838">
        <w:rPr>
          <w:spacing w:val="-3"/>
        </w:rPr>
        <w:t>the NCMN seminar series and the EQUATE seminar series have been and continue to be merged</w:t>
      </w:r>
      <w:r w:rsidR="002476A2">
        <w:rPr>
          <w:color w:val="3F3F3F"/>
          <w:spacing w:val="-3"/>
        </w:rPr>
        <w:t>.</w:t>
      </w:r>
      <w:r w:rsidR="0082689C">
        <w:rPr>
          <w:color w:val="3F3F3F"/>
          <w:spacing w:val="-3"/>
        </w:rPr>
        <w:t xml:space="preserve"> </w:t>
      </w:r>
      <w:r>
        <w:rPr>
          <w:color w:val="010101"/>
        </w:rPr>
        <w:t>Details of our policy are below:</w:t>
      </w:r>
    </w:p>
    <w:p w14:paraId="35229220" w14:textId="77777777" w:rsidR="002C01A3" w:rsidRDefault="002C01A3" w:rsidP="00584E90">
      <w:pPr>
        <w:pStyle w:val="BodyText"/>
        <w:spacing w:before="60"/>
        <w:jc w:val="both"/>
      </w:pPr>
    </w:p>
    <w:p w14:paraId="1C63E4BC" w14:textId="77777777" w:rsidR="00CE33C0" w:rsidRDefault="001B6D5C" w:rsidP="00584E90">
      <w:pPr>
        <w:pStyle w:val="Heading1"/>
        <w:spacing w:line="300" w:lineRule="auto"/>
        <w:jc w:val="both"/>
        <w:rPr>
          <w:color w:val="010101"/>
          <w:w w:val="105"/>
          <w:u w:val="none"/>
        </w:rPr>
      </w:pPr>
      <w:r>
        <w:rPr>
          <w:color w:val="010101"/>
          <w:w w:val="105"/>
        </w:rPr>
        <w:t>This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 xml:space="preserve">semester </w:t>
      </w:r>
      <w:r w:rsidRPr="00AE2838">
        <w:rPr>
          <w:color w:val="010101"/>
          <w:w w:val="105"/>
        </w:rPr>
        <w:t>we</w:t>
      </w:r>
      <w:r w:rsidRPr="00AE2838">
        <w:rPr>
          <w:color w:val="010101"/>
          <w:spacing w:val="-6"/>
          <w:w w:val="105"/>
        </w:rPr>
        <w:t xml:space="preserve"> </w:t>
      </w:r>
      <w:r w:rsidRPr="00AE2838">
        <w:rPr>
          <w:color w:val="010101"/>
          <w:w w:val="105"/>
        </w:rPr>
        <w:t>will</w:t>
      </w:r>
      <w:r w:rsidRPr="00AE2838">
        <w:rPr>
          <w:color w:val="010101"/>
          <w:spacing w:val="-5"/>
          <w:w w:val="105"/>
        </w:rPr>
        <w:t xml:space="preserve"> </w:t>
      </w:r>
      <w:r w:rsidRPr="00AE2838">
        <w:rPr>
          <w:color w:val="010101"/>
          <w:w w:val="105"/>
        </w:rPr>
        <w:t>be</w:t>
      </w:r>
      <w:r w:rsidRPr="00AE2838">
        <w:rPr>
          <w:color w:val="010101"/>
          <w:spacing w:val="-6"/>
          <w:w w:val="105"/>
        </w:rPr>
        <w:t xml:space="preserve"> </w:t>
      </w:r>
      <w:r w:rsidRPr="00AE2838">
        <w:rPr>
          <w:color w:val="010101"/>
          <w:w w:val="105"/>
        </w:rPr>
        <w:t>offering a</w:t>
      </w:r>
      <w:r w:rsidRPr="00AE2838">
        <w:rPr>
          <w:color w:val="010101"/>
          <w:spacing w:val="-7"/>
          <w:w w:val="105"/>
        </w:rPr>
        <w:t xml:space="preserve"> </w:t>
      </w:r>
      <w:r w:rsidRPr="00AE2838">
        <w:rPr>
          <w:color w:val="010101"/>
          <w:w w:val="105"/>
        </w:rPr>
        <w:t>$200</w:t>
      </w:r>
      <w:r w:rsidRPr="00AE2838">
        <w:rPr>
          <w:color w:val="010101"/>
          <w:spacing w:val="-4"/>
          <w:w w:val="105"/>
        </w:rPr>
        <w:t xml:space="preserve"> </w:t>
      </w:r>
      <w:r w:rsidRPr="00AE2838">
        <w:rPr>
          <w:color w:val="010101"/>
          <w:w w:val="105"/>
        </w:rPr>
        <w:t>honorarium for</w:t>
      </w:r>
      <w:r w:rsidRPr="00AE2838">
        <w:rPr>
          <w:color w:val="010101"/>
          <w:spacing w:val="-6"/>
          <w:w w:val="105"/>
        </w:rPr>
        <w:t xml:space="preserve"> </w:t>
      </w:r>
      <w:r w:rsidRPr="00AE2838">
        <w:rPr>
          <w:color w:val="010101"/>
          <w:w w:val="105"/>
        </w:rPr>
        <w:t>external</w:t>
      </w:r>
      <w:r w:rsidRPr="00AE2838">
        <w:rPr>
          <w:color w:val="010101"/>
          <w:w w:val="105"/>
          <w:u w:val="none"/>
        </w:rPr>
        <w:t xml:space="preserve"> </w:t>
      </w:r>
      <w:r w:rsidRPr="00AE2838">
        <w:rPr>
          <w:color w:val="010101"/>
          <w:w w:val="105"/>
        </w:rPr>
        <w:t>speakers</w:t>
      </w:r>
      <w:r w:rsidR="00F81604">
        <w:rPr>
          <w:color w:val="010101"/>
          <w:w w:val="105"/>
        </w:rPr>
        <w:t xml:space="preserve"> of regular NCMN seminars</w:t>
      </w:r>
      <w:r>
        <w:rPr>
          <w:color w:val="010101"/>
          <w:w w:val="105"/>
        </w:rPr>
        <w:t>.</w:t>
      </w:r>
      <w:r w:rsidRPr="00593D70">
        <w:rPr>
          <w:color w:val="010101"/>
          <w:spacing w:val="-13"/>
          <w:w w:val="105"/>
          <w:u w:val="none"/>
        </w:rPr>
        <w:t xml:space="preserve"> </w:t>
      </w:r>
      <w:r>
        <w:rPr>
          <w:color w:val="010101"/>
          <w:w w:val="105"/>
        </w:rPr>
        <w:t>We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also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>facilitate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private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small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group</w:t>
      </w:r>
      <w:r>
        <w:rPr>
          <w:color w:val="010101"/>
          <w:spacing w:val="-20"/>
          <w:w w:val="105"/>
        </w:rPr>
        <w:t xml:space="preserve"> </w:t>
      </w:r>
      <w:r>
        <w:rPr>
          <w:color w:val="010101"/>
          <w:w w:val="105"/>
        </w:rPr>
        <w:t>meetings</w:t>
      </w:r>
      <w:r w:rsidRPr="00AE2838">
        <w:rPr>
          <w:color w:val="010101"/>
          <w:w w:val="105"/>
        </w:rPr>
        <w:t xml:space="preserve"> </w:t>
      </w:r>
      <w:r>
        <w:rPr>
          <w:color w:val="010101"/>
          <w:w w:val="105"/>
        </w:rPr>
        <w:t>with the speaker if requested</w:t>
      </w:r>
      <w:r w:rsidRPr="00CE33C0">
        <w:rPr>
          <w:color w:val="010101"/>
          <w:w w:val="105"/>
          <w:u w:val="none"/>
        </w:rPr>
        <w:t>.</w:t>
      </w:r>
      <w:r w:rsidR="00F81604" w:rsidRPr="00CE33C0">
        <w:rPr>
          <w:color w:val="010101"/>
          <w:w w:val="105"/>
          <w:u w:val="none"/>
        </w:rPr>
        <w:t xml:space="preserve"> </w:t>
      </w:r>
    </w:p>
    <w:p w14:paraId="309E50B8" w14:textId="77777777" w:rsidR="004B4E36" w:rsidRPr="004B4E36" w:rsidRDefault="004B4E36" w:rsidP="00584E90">
      <w:pPr>
        <w:pStyle w:val="Heading1"/>
        <w:spacing w:line="300" w:lineRule="auto"/>
        <w:jc w:val="both"/>
        <w:rPr>
          <w:color w:val="010101"/>
          <w:w w:val="105"/>
          <w:sz w:val="17"/>
          <w:szCs w:val="17"/>
        </w:rPr>
      </w:pPr>
    </w:p>
    <w:p w14:paraId="0A4C9B89" w14:textId="525E8796" w:rsidR="002C01A3" w:rsidRDefault="00F81604" w:rsidP="00584E90">
      <w:pPr>
        <w:pStyle w:val="Heading1"/>
        <w:spacing w:line="300" w:lineRule="auto"/>
        <w:jc w:val="both"/>
        <w:rPr>
          <w:u w:val="none"/>
        </w:rPr>
      </w:pPr>
      <w:r>
        <w:rPr>
          <w:color w:val="010101"/>
          <w:w w:val="105"/>
        </w:rPr>
        <w:t>PLEASE NOTE</w:t>
      </w:r>
      <w:r w:rsidRPr="004B4E36">
        <w:rPr>
          <w:color w:val="010101"/>
          <w:w w:val="105"/>
          <w:u w:val="none"/>
        </w:rPr>
        <w:t xml:space="preserve">: </w:t>
      </w:r>
      <w:r w:rsidRPr="00F81604">
        <w:rPr>
          <w:color w:val="010101"/>
          <w:w w:val="105"/>
        </w:rPr>
        <w:t>S</w:t>
      </w:r>
      <w:r w:rsidRPr="00F81604">
        <w:rPr>
          <w:color w:val="010101"/>
          <w:w w:val="105"/>
        </w:rPr>
        <w:t xml:space="preserve">peakers invited by EQUATE or Grand Challenges </w:t>
      </w:r>
      <w:r>
        <w:rPr>
          <w:color w:val="010101"/>
          <w:w w:val="105"/>
        </w:rPr>
        <w:t xml:space="preserve">faculty </w:t>
      </w:r>
      <w:r w:rsidRPr="00F81604">
        <w:rPr>
          <w:color w:val="010101"/>
          <w:w w:val="105"/>
        </w:rPr>
        <w:t>will be supported solely from EQUATE/Grand Challenges funds</w:t>
      </w:r>
      <w:r w:rsidR="004B4E36">
        <w:rPr>
          <w:color w:val="010101"/>
          <w:w w:val="105"/>
        </w:rPr>
        <w:t>.</w:t>
      </w:r>
      <w:r w:rsidR="004B4E36" w:rsidRPr="00593D70">
        <w:rPr>
          <w:color w:val="010101"/>
          <w:w w:val="105"/>
          <w:u w:val="none"/>
        </w:rPr>
        <w:t xml:space="preserve"> </w:t>
      </w:r>
      <w:r w:rsidR="004B4E36">
        <w:rPr>
          <w:color w:val="010101"/>
          <w:w w:val="105"/>
        </w:rPr>
        <w:t>No NCMN funds will be provided</w:t>
      </w:r>
      <w:r>
        <w:rPr>
          <w:color w:val="010101"/>
          <w:w w:val="105"/>
          <w:u w:val="none"/>
        </w:rPr>
        <w:t>.</w:t>
      </w:r>
      <w:r w:rsidR="007D1794" w:rsidRPr="007D1794">
        <w:rPr>
          <w:color w:val="010101"/>
          <w:w w:val="105"/>
          <w:u w:val="none"/>
        </w:rPr>
        <w:t xml:space="preserve"> </w:t>
      </w:r>
    </w:p>
    <w:p w14:paraId="37F79C4E" w14:textId="77777777" w:rsidR="002C01A3" w:rsidRDefault="001B6D5C" w:rsidP="00584E90">
      <w:pPr>
        <w:pStyle w:val="Heading2"/>
        <w:spacing w:before="295"/>
        <w:jc w:val="both"/>
      </w:pPr>
      <w:r>
        <w:rPr>
          <w:color w:val="010101"/>
        </w:rPr>
        <w:t>Speaker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2"/>
        </w:rPr>
        <w:t>Selection</w:t>
      </w:r>
    </w:p>
    <w:p w14:paraId="31342564" w14:textId="77777777" w:rsidR="002C01A3" w:rsidRDefault="001B6D5C" w:rsidP="00584E90">
      <w:pPr>
        <w:pStyle w:val="ListParagraph"/>
        <w:numPr>
          <w:ilvl w:val="0"/>
          <w:numId w:val="2"/>
        </w:numPr>
        <w:tabs>
          <w:tab w:val="left" w:pos="843"/>
        </w:tabs>
        <w:spacing w:line="288" w:lineRule="auto"/>
        <w:ind w:right="247"/>
        <w:jc w:val="both"/>
      </w:pPr>
      <w:r>
        <w:rPr>
          <w:color w:val="010101"/>
        </w:rPr>
        <w:t>Speaker nominations of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outstanding scientists that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would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appeal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broad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audience in materials and nanoscience can be submitted by NCMN faculty members</w:t>
      </w:r>
    </w:p>
    <w:p w14:paraId="388B4AFD" w14:textId="6F582D0C" w:rsidR="002C01A3" w:rsidRDefault="001B6D5C" w:rsidP="00584E90">
      <w:pPr>
        <w:pStyle w:val="ListParagraph"/>
        <w:numPr>
          <w:ilvl w:val="0"/>
          <w:numId w:val="2"/>
        </w:numPr>
        <w:tabs>
          <w:tab w:val="left" w:pos="841"/>
        </w:tabs>
        <w:spacing w:before="0" w:line="288" w:lineRule="auto"/>
        <w:ind w:left="841" w:right="103" w:hanging="352"/>
        <w:jc w:val="both"/>
      </w:pPr>
      <w:r>
        <w:rPr>
          <w:color w:val="010101"/>
        </w:rPr>
        <w:t>Individual NCMN faculty members can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submit a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total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3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talks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per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year</w:t>
      </w:r>
      <w:r w:rsidR="0082689C">
        <w:rPr>
          <w:color w:val="010101"/>
        </w:rPr>
        <w:t>,</w:t>
      </w:r>
      <w:r w:rsidR="0082689C">
        <w:rPr>
          <w:color w:val="010101"/>
          <w:spacing w:val="-3"/>
        </w:rPr>
        <w:t xml:space="preserve"> </w:t>
      </w:r>
      <w:r>
        <w:rPr>
          <w:color w:val="010101"/>
        </w:rPr>
        <w:t>but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no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than 2 per semester</w:t>
      </w:r>
    </w:p>
    <w:p w14:paraId="52C8A7B2" w14:textId="08E1388B" w:rsidR="002C01A3" w:rsidRDefault="001B6D5C" w:rsidP="00584E90">
      <w:pPr>
        <w:pStyle w:val="ListParagraph"/>
        <w:numPr>
          <w:ilvl w:val="0"/>
          <w:numId w:val="2"/>
        </w:numPr>
        <w:tabs>
          <w:tab w:val="left" w:pos="843"/>
        </w:tabs>
        <w:spacing w:before="0" w:line="247" w:lineRule="exact"/>
        <w:jc w:val="both"/>
      </w:pPr>
      <w:r>
        <w:rPr>
          <w:color w:val="010101"/>
        </w:rPr>
        <w:t>All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speakers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selected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upon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approval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NCMN</w:t>
      </w:r>
      <w:r w:rsidR="002476A2">
        <w:rPr>
          <w:color w:val="010101"/>
        </w:rPr>
        <w:t>/EQUATE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Seminar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2"/>
        </w:rPr>
        <w:t>Committee</w:t>
      </w:r>
    </w:p>
    <w:p w14:paraId="76D6450E" w14:textId="77777777" w:rsidR="002C01A3" w:rsidRDefault="002C01A3" w:rsidP="00584E90">
      <w:pPr>
        <w:pStyle w:val="BodyText"/>
        <w:spacing w:before="88"/>
        <w:jc w:val="both"/>
      </w:pPr>
    </w:p>
    <w:p w14:paraId="152431C9" w14:textId="77777777" w:rsidR="002C01A3" w:rsidRDefault="001B6D5C" w:rsidP="00584E90">
      <w:pPr>
        <w:pStyle w:val="Heading2"/>
        <w:spacing w:before="1"/>
        <w:jc w:val="both"/>
        <w:rPr>
          <w:color w:val="010101"/>
          <w:spacing w:val="-5"/>
        </w:rPr>
      </w:pPr>
      <w:r>
        <w:rPr>
          <w:color w:val="010101"/>
        </w:rPr>
        <w:t>Send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nominee's</w:t>
      </w:r>
      <w:r>
        <w:rPr>
          <w:color w:val="010101"/>
          <w:spacing w:val="4"/>
        </w:rPr>
        <w:t xml:space="preserve"> </w:t>
      </w:r>
      <w:r>
        <w:rPr>
          <w:color w:val="010101"/>
        </w:rPr>
        <w:t>name,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title,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brief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biography,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topic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5"/>
        </w:rPr>
        <w:t>to:</w:t>
      </w:r>
    </w:p>
    <w:p w14:paraId="6DD2760F" w14:textId="77777777" w:rsidR="00497B59" w:rsidRDefault="00497B59" w:rsidP="00584E90">
      <w:pPr>
        <w:pStyle w:val="Heading2"/>
        <w:spacing w:before="1"/>
        <w:jc w:val="both"/>
      </w:pPr>
    </w:p>
    <w:p w14:paraId="1998D03E" w14:textId="24C507F8" w:rsidR="007D1794" w:rsidRDefault="002476A2" w:rsidP="00584E90">
      <w:pPr>
        <w:pStyle w:val="BodyText"/>
        <w:numPr>
          <w:ilvl w:val="0"/>
          <w:numId w:val="2"/>
        </w:numPr>
        <w:spacing w:before="59" w:line="300" w:lineRule="auto"/>
        <w:ind w:left="1181" w:right="821" w:hanging="187"/>
        <w:jc w:val="both"/>
        <w:rPr>
          <w:color w:val="FF0000"/>
        </w:rPr>
      </w:pPr>
      <w:r>
        <w:rPr>
          <w:color w:val="010101"/>
        </w:rPr>
        <w:t xml:space="preserve">NCMN/EQUATE </w:t>
      </w:r>
      <w:r w:rsidR="00AE2838">
        <w:rPr>
          <w:color w:val="010101"/>
        </w:rPr>
        <w:t>D</w:t>
      </w:r>
      <w:r>
        <w:rPr>
          <w:color w:val="010101"/>
        </w:rPr>
        <w:t>irector</w:t>
      </w:r>
      <w:r w:rsidR="0082689C">
        <w:rPr>
          <w:color w:val="010101"/>
        </w:rPr>
        <w:t>,</w:t>
      </w:r>
      <w:r>
        <w:rPr>
          <w:color w:val="010101"/>
        </w:rPr>
        <w:t xml:space="preserve"> Dr. Christian Binek (</w:t>
      </w:r>
      <w:hyperlink r:id="rId8" w:history="1">
        <w:r w:rsidR="00497B59" w:rsidRPr="00515E3E">
          <w:rPr>
            <w:rStyle w:val="Hyperlink"/>
          </w:rPr>
          <w:t>cbinek@unl.edu</w:t>
        </w:r>
      </w:hyperlink>
      <w:r>
        <w:rPr>
          <w:color w:val="010101"/>
        </w:rPr>
        <w:t>)</w:t>
      </w:r>
      <w:r w:rsidR="007D1794">
        <w:rPr>
          <w:color w:val="FF0000"/>
        </w:rPr>
        <w:t xml:space="preserve"> </w:t>
      </w:r>
    </w:p>
    <w:p w14:paraId="28969DB3" w14:textId="51AA9EBE" w:rsidR="002C01A3" w:rsidRDefault="001B6D5C" w:rsidP="0082689C">
      <w:pPr>
        <w:pStyle w:val="BodyText"/>
        <w:spacing w:before="59" w:line="300" w:lineRule="auto"/>
        <w:ind w:left="2880" w:right="821" w:firstLine="720"/>
        <w:jc w:val="both"/>
        <w:rPr>
          <w:color w:val="010101"/>
          <w:spacing w:val="-2"/>
        </w:rPr>
      </w:pPr>
      <w:r>
        <w:rPr>
          <w:color w:val="010101"/>
          <w:spacing w:val="-2"/>
        </w:rPr>
        <w:t>AND/OR</w:t>
      </w:r>
    </w:p>
    <w:p w14:paraId="24A08967" w14:textId="77777777" w:rsidR="00497B59" w:rsidRPr="00497B59" w:rsidRDefault="00497B59" w:rsidP="00584E90">
      <w:pPr>
        <w:pStyle w:val="BodyText"/>
        <w:spacing w:before="59" w:line="300" w:lineRule="auto"/>
        <w:ind w:left="835" w:right="821"/>
        <w:jc w:val="both"/>
        <w:rPr>
          <w:color w:val="010101"/>
          <w:spacing w:val="-2"/>
          <w:sz w:val="2"/>
          <w:szCs w:val="2"/>
        </w:rPr>
      </w:pPr>
    </w:p>
    <w:p w14:paraId="352C9FEA" w14:textId="18CDCB3D" w:rsidR="002C01A3" w:rsidRDefault="001B6D5C" w:rsidP="00584E90">
      <w:pPr>
        <w:pStyle w:val="ListParagraph"/>
        <w:numPr>
          <w:ilvl w:val="1"/>
          <w:numId w:val="2"/>
        </w:numPr>
        <w:tabs>
          <w:tab w:val="left" w:pos="1173"/>
        </w:tabs>
        <w:spacing w:before="2"/>
        <w:ind w:left="1173" w:hanging="183"/>
        <w:jc w:val="both"/>
      </w:pPr>
      <w:r>
        <w:rPr>
          <w:color w:val="010101"/>
        </w:rPr>
        <w:t>Samone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Behrendt,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Program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Associate, NCMN</w:t>
      </w:r>
      <w:r w:rsidR="00497B59">
        <w:rPr>
          <w:color w:val="010101"/>
        </w:rPr>
        <w:t xml:space="preserve"> (</w:t>
      </w:r>
      <w:hyperlink r:id="rId9" w:history="1">
        <w:r w:rsidR="00497B59" w:rsidRPr="00515E3E">
          <w:rPr>
            <w:rStyle w:val="Hyperlink"/>
            <w:spacing w:val="-2"/>
          </w:rPr>
          <w:t>samone.behrendt@unl.edu</w:t>
        </w:r>
      </w:hyperlink>
      <w:r w:rsidR="00497B59">
        <w:rPr>
          <w:color w:val="010101"/>
          <w:spacing w:val="-2"/>
        </w:rPr>
        <w:t>)</w:t>
      </w:r>
    </w:p>
    <w:p w14:paraId="0BFF9D37" w14:textId="77777777" w:rsidR="002C01A3" w:rsidRDefault="002C01A3" w:rsidP="00584E90">
      <w:pPr>
        <w:pStyle w:val="BodyText"/>
        <w:spacing w:before="109"/>
        <w:jc w:val="both"/>
      </w:pPr>
    </w:p>
    <w:p w14:paraId="683F0C36" w14:textId="77777777" w:rsidR="002C01A3" w:rsidRDefault="001B6D5C" w:rsidP="00584E90">
      <w:pPr>
        <w:pStyle w:val="Heading2"/>
        <w:ind w:left="122"/>
        <w:jc w:val="both"/>
      </w:pPr>
      <w:r>
        <w:rPr>
          <w:color w:val="010101"/>
        </w:rPr>
        <w:t>Types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Seminars</w:t>
      </w:r>
    </w:p>
    <w:p w14:paraId="55C46D86" w14:textId="77777777" w:rsidR="002C01A3" w:rsidRDefault="001B6D5C" w:rsidP="00584E90">
      <w:pPr>
        <w:pStyle w:val="ListParagraph"/>
        <w:numPr>
          <w:ilvl w:val="0"/>
          <w:numId w:val="1"/>
        </w:numPr>
        <w:tabs>
          <w:tab w:val="left" w:pos="839"/>
        </w:tabs>
        <w:spacing w:before="50"/>
        <w:ind w:left="839" w:hanging="360"/>
        <w:jc w:val="both"/>
        <w:rPr>
          <w:b/>
        </w:rPr>
      </w:pPr>
      <w:r>
        <w:rPr>
          <w:b/>
          <w:color w:val="010101"/>
        </w:rPr>
        <w:t>Regular</w:t>
      </w:r>
      <w:r>
        <w:rPr>
          <w:b/>
          <w:color w:val="010101"/>
          <w:spacing w:val="-6"/>
        </w:rPr>
        <w:t xml:space="preserve"> </w:t>
      </w:r>
      <w:r>
        <w:rPr>
          <w:b/>
          <w:color w:val="010101"/>
        </w:rPr>
        <w:t>NCMN</w:t>
      </w:r>
      <w:r>
        <w:rPr>
          <w:b/>
          <w:color w:val="010101"/>
          <w:spacing w:val="-3"/>
        </w:rPr>
        <w:t xml:space="preserve"> </w:t>
      </w:r>
      <w:r>
        <w:rPr>
          <w:b/>
          <w:color w:val="010101"/>
          <w:spacing w:val="-2"/>
        </w:rPr>
        <w:t>Seminar</w:t>
      </w:r>
    </w:p>
    <w:p w14:paraId="6BAA9BD2" w14:textId="0F630684" w:rsidR="002C01A3" w:rsidRDefault="001B6D5C" w:rsidP="00CE33C0">
      <w:pPr>
        <w:pStyle w:val="ListParagraph"/>
        <w:numPr>
          <w:ilvl w:val="1"/>
          <w:numId w:val="1"/>
        </w:numPr>
        <w:tabs>
          <w:tab w:val="left" w:pos="1558"/>
        </w:tabs>
        <w:ind w:left="1555" w:hanging="360"/>
        <w:jc w:val="both"/>
      </w:pPr>
      <w:r>
        <w:rPr>
          <w:color w:val="010101"/>
        </w:rPr>
        <w:t>Held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4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</w:t>
      </w:r>
      <w:r w:rsidR="00497B59">
        <w:rPr>
          <w:color w:val="010101"/>
        </w:rPr>
        <w:t>.</w:t>
      </w:r>
      <w:r>
        <w:rPr>
          <w:color w:val="010101"/>
        </w:rPr>
        <w:t>m</w:t>
      </w:r>
      <w:r w:rsidR="00497B59">
        <w:rPr>
          <w:color w:val="010101"/>
        </w:rPr>
        <w:t>.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Wednesdays</w:t>
      </w:r>
      <w:r>
        <w:rPr>
          <w:color w:val="010101"/>
          <w:spacing w:val="15"/>
        </w:rPr>
        <w:t xml:space="preserve"> </w:t>
      </w:r>
      <w:r w:rsidR="002476A2">
        <w:rPr>
          <w:color w:val="010101"/>
        </w:rPr>
        <w:t>in hybrid format</w:t>
      </w:r>
      <w:r>
        <w:rPr>
          <w:color w:val="010101"/>
        </w:rPr>
        <w:t>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publicity</w:t>
      </w:r>
      <w:r>
        <w:rPr>
          <w:color w:val="010101"/>
          <w:spacing w:val="1"/>
        </w:rPr>
        <w:t xml:space="preserve"> </w:t>
      </w:r>
      <w:r>
        <w:rPr>
          <w:color w:val="010101"/>
          <w:spacing w:val="-2"/>
        </w:rPr>
        <w:t>included</w:t>
      </w:r>
    </w:p>
    <w:p w14:paraId="0B28C7F2" w14:textId="4C5C3F23" w:rsidR="002C01A3" w:rsidRDefault="001B6D5C" w:rsidP="00CE33C0">
      <w:pPr>
        <w:pStyle w:val="ListParagraph"/>
        <w:numPr>
          <w:ilvl w:val="1"/>
          <w:numId w:val="1"/>
        </w:numPr>
        <w:tabs>
          <w:tab w:val="left" w:pos="1564"/>
        </w:tabs>
        <w:ind w:left="1570" w:hanging="360"/>
        <w:jc w:val="both"/>
      </w:pPr>
      <w:r>
        <w:rPr>
          <w:color w:val="010101"/>
        </w:rPr>
        <w:t>$200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honorarium</w:t>
      </w:r>
      <w:r>
        <w:rPr>
          <w:color w:val="010101"/>
          <w:spacing w:val="3"/>
        </w:rPr>
        <w:t xml:space="preserve"> </w:t>
      </w:r>
      <w:r>
        <w:rPr>
          <w:color w:val="010101"/>
        </w:rPr>
        <w:t>given 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each</w:t>
      </w:r>
      <w:r>
        <w:rPr>
          <w:color w:val="010101"/>
          <w:spacing w:val="-2"/>
        </w:rPr>
        <w:t xml:space="preserve"> </w:t>
      </w:r>
      <w:r w:rsidR="00F81604">
        <w:rPr>
          <w:color w:val="010101"/>
          <w:spacing w:val="-2"/>
        </w:rPr>
        <w:t xml:space="preserve">external </w:t>
      </w:r>
      <w:r>
        <w:rPr>
          <w:color w:val="010101"/>
          <w:spacing w:val="-2"/>
        </w:rPr>
        <w:t>speaker</w:t>
      </w:r>
    </w:p>
    <w:p w14:paraId="368B3DBF" w14:textId="2AC7976F" w:rsidR="002C01A3" w:rsidRPr="004B4E36" w:rsidRDefault="001B6D5C" w:rsidP="00CE33C0">
      <w:pPr>
        <w:pStyle w:val="ListParagraph"/>
        <w:numPr>
          <w:ilvl w:val="1"/>
          <w:numId w:val="1"/>
        </w:numPr>
        <w:tabs>
          <w:tab w:val="left" w:pos="1562"/>
          <w:tab w:val="left" w:pos="1566"/>
        </w:tabs>
        <w:spacing w:before="50" w:line="295" w:lineRule="auto"/>
        <w:ind w:left="1570" w:right="1080" w:hanging="360"/>
        <w:jc w:val="both"/>
        <w:rPr>
          <w:i/>
          <w:sz w:val="21"/>
        </w:rPr>
      </w:pPr>
      <w:r>
        <w:rPr>
          <w:color w:val="010101"/>
        </w:rPr>
        <w:t>Facilitation of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private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small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group</w:t>
      </w:r>
      <w:r>
        <w:rPr>
          <w:color w:val="010101"/>
          <w:spacing w:val="-6"/>
        </w:rPr>
        <w:t xml:space="preserve"> </w:t>
      </w:r>
      <w:r w:rsidRPr="00DE7D6B">
        <w:rPr>
          <w:color w:val="010101"/>
        </w:rPr>
        <w:t>meetings</w:t>
      </w:r>
      <w:r>
        <w:rPr>
          <w:color w:val="010101"/>
        </w:rPr>
        <w:t xml:space="preserve"> with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speaker,</w:t>
      </w:r>
      <w:r w:rsidR="0082689C">
        <w:rPr>
          <w:color w:val="010101"/>
        </w:rPr>
        <w:t xml:space="preserve"> </w:t>
      </w:r>
      <w:r>
        <w:rPr>
          <w:i/>
          <w:color w:val="010101"/>
          <w:sz w:val="21"/>
        </w:rPr>
        <w:t xml:space="preserve">if </w:t>
      </w:r>
      <w:r>
        <w:rPr>
          <w:i/>
          <w:color w:val="010101"/>
          <w:spacing w:val="-2"/>
          <w:sz w:val="21"/>
        </w:rPr>
        <w:t>requested</w:t>
      </w:r>
    </w:p>
    <w:p w14:paraId="4168B9D4" w14:textId="77777777" w:rsidR="004B4E36" w:rsidRPr="004B4E36" w:rsidRDefault="004B4E36" w:rsidP="004B4E36">
      <w:pPr>
        <w:tabs>
          <w:tab w:val="left" w:pos="1562"/>
          <w:tab w:val="left" w:pos="1566"/>
        </w:tabs>
        <w:spacing w:before="50" w:line="295" w:lineRule="auto"/>
        <w:ind w:right="1080"/>
        <w:rPr>
          <w:iCs/>
          <w:sz w:val="21"/>
        </w:rPr>
      </w:pPr>
    </w:p>
    <w:p w14:paraId="16CC9005" w14:textId="77777777" w:rsidR="002C01A3" w:rsidRDefault="001B6D5C" w:rsidP="00CE33C0">
      <w:pPr>
        <w:pStyle w:val="Heading2"/>
        <w:numPr>
          <w:ilvl w:val="0"/>
          <w:numId w:val="1"/>
        </w:numPr>
        <w:tabs>
          <w:tab w:val="left" w:pos="840"/>
        </w:tabs>
        <w:spacing w:line="246" w:lineRule="exact"/>
        <w:ind w:left="835" w:hanging="360"/>
        <w:jc w:val="both"/>
      </w:pPr>
      <w:r>
        <w:rPr>
          <w:color w:val="010101"/>
          <w:spacing w:val="-2"/>
        </w:rPr>
        <w:lastRenderedPageBreak/>
        <w:t>Co-sponsored</w:t>
      </w:r>
      <w:r>
        <w:rPr>
          <w:color w:val="010101"/>
          <w:spacing w:val="15"/>
        </w:rPr>
        <w:t xml:space="preserve"> </w:t>
      </w:r>
      <w:r>
        <w:rPr>
          <w:color w:val="010101"/>
          <w:spacing w:val="-2"/>
        </w:rPr>
        <w:t>Seminar</w:t>
      </w:r>
    </w:p>
    <w:p w14:paraId="40BDDC2B" w14:textId="77777777" w:rsidR="002C01A3" w:rsidRDefault="001B6D5C" w:rsidP="00CE33C0">
      <w:pPr>
        <w:pStyle w:val="ListParagraph"/>
        <w:numPr>
          <w:ilvl w:val="1"/>
          <w:numId w:val="1"/>
        </w:numPr>
        <w:tabs>
          <w:tab w:val="left" w:pos="1559"/>
        </w:tabs>
        <w:spacing w:before="49"/>
        <w:ind w:left="1555" w:hanging="360"/>
        <w:jc w:val="both"/>
      </w:pPr>
      <w:r>
        <w:rPr>
          <w:color w:val="010101"/>
        </w:rPr>
        <w:t>Held</w:t>
      </w:r>
      <w:r>
        <w:rPr>
          <w:color w:val="010101"/>
          <w:spacing w:val="-13"/>
        </w:rPr>
        <w:t xml:space="preserve"> </w:t>
      </w:r>
      <w:r>
        <w:rPr>
          <w:color w:val="010101"/>
        </w:rPr>
        <w:t>during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regularly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scheduled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department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colloquia/seminar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2"/>
        </w:rPr>
        <w:t>times</w:t>
      </w:r>
    </w:p>
    <w:p w14:paraId="4EB43AFB" w14:textId="7A7DD2E2" w:rsidR="002C01A3" w:rsidRDefault="001B6D5C" w:rsidP="00CE33C0">
      <w:pPr>
        <w:pStyle w:val="ListParagraph"/>
        <w:numPr>
          <w:ilvl w:val="1"/>
          <w:numId w:val="1"/>
        </w:numPr>
        <w:tabs>
          <w:tab w:val="left" w:pos="1560"/>
        </w:tabs>
        <w:ind w:left="1570" w:hanging="360"/>
        <w:jc w:val="both"/>
      </w:pPr>
      <w:r>
        <w:rPr>
          <w:color w:val="010101"/>
        </w:rPr>
        <w:t>Details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handled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host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department</w:t>
      </w:r>
      <w:r w:rsidR="0082689C">
        <w:rPr>
          <w:color w:val="010101"/>
        </w:rPr>
        <w:t>;</w:t>
      </w:r>
      <w:r w:rsidR="0082689C">
        <w:rPr>
          <w:color w:val="010101"/>
          <w:spacing w:val="12"/>
        </w:rPr>
        <w:t xml:space="preserve"> </w:t>
      </w:r>
      <w:r>
        <w:rPr>
          <w:color w:val="010101"/>
        </w:rPr>
        <w:t>we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will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provide digital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support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2"/>
        </w:rPr>
        <w:t>needed</w:t>
      </w:r>
    </w:p>
    <w:p w14:paraId="73479575" w14:textId="58BC51DE" w:rsidR="002C01A3" w:rsidRDefault="001B6D5C" w:rsidP="00CE33C0">
      <w:pPr>
        <w:pStyle w:val="ListParagraph"/>
        <w:numPr>
          <w:ilvl w:val="1"/>
          <w:numId w:val="1"/>
        </w:numPr>
        <w:tabs>
          <w:tab w:val="left" w:pos="1561"/>
          <w:tab w:val="left" w:pos="1564"/>
        </w:tabs>
        <w:spacing w:line="288" w:lineRule="auto"/>
        <w:ind w:left="1570" w:right="346" w:hanging="360"/>
        <w:jc w:val="both"/>
      </w:pPr>
      <w:r>
        <w:rPr>
          <w:color w:val="2F2F2F"/>
        </w:rPr>
        <w:tab/>
      </w:r>
      <w:r>
        <w:rPr>
          <w:color w:val="010101"/>
        </w:rPr>
        <w:t>We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provide extra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publicity via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social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media,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our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website +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events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calendar,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and announcements</w:t>
      </w:r>
      <w:r w:rsidR="0078032B">
        <w:rPr>
          <w:color w:val="010101"/>
          <w:spacing w:val="40"/>
        </w:rPr>
        <w:t xml:space="preserve"> </w:t>
      </w:r>
      <w:r>
        <w:rPr>
          <w:color w:val="010101"/>
        </w:rPr>
        <w:t>sent to all NCMN members</w:t>
      </w:r>
    </w:p>
    <w:p w14:paraId="1C3DA763" w14:textId="0F846EB2" w:rsidR="002C01A3" w:rsidRPr="00F81604" w:rsidRDefault="001B6D5C" w:rsidP="00CE33C0">
      <w:pPr>
        <w:pStyle w:val="ListParagraph"/>
        <w:numPr>
          <w:ilvl w:val="1"/>
          <w:numId w:val="1"/>
        </w:numPr>
        <w:tabs>
          <w:tab w:val="left" w:pos="1560"/>
        </w:tabs>
        <w:spacing w:before="0" w:line="251" w:lineRule="exact"/>
        <w:ind w:left="1555" w:hanging="360"/>
        <w:jc w:val="both"/>
      </w:pPr>
      <w:r>
        <w:rPr>
          <w:color w:val="010101"/>
        </w:rPr>
        <w:t>No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financial</w:t>
      </w:r>
      <w:r>
        <w:rPr>
          <w:color w:val="010101"/>
          <w:spacing w:val="5"/>
        </w:rPr>
        <w:t xml:space="preserve"> </w:t>
      </w:r>
      <w:r>
        <w:rPr>
          <w:color w:val="010101"/>
          <w:spacing w:val="-2"/>
        </w:rPr>
        <w:t>support</w:t>
      </w:r>
    </w:p>
    <w:p w14:paraId="4C66D020" w14:textId="77777777" w:rsidR="00F81604" w:rsidRPr="00584E90" w:rsidRDefault="00F81604" w:rsidP="00F81604">
      <w:pPr>
        <w:tabs>
          <w:tab w:val="left" w:pos="1560"/>
        </w:tabs>
        <w:spacing w:line="251" w:lineRule="exact"/>
      </w:pPr>
    </w:p>
    <w:p w14:paraId="044B3A70" w14:textId="23FE038B" w:rsidR="002C01A3" w:rsidRDefault="001B6D5C" w:rsidP="00CE33C0">
      <w:pPr>
        <w:pStyle w:val="Heading2"/>
        <w:numPr>
          <w:ilvl w:val="0"/>
          <w:numId w:val="1"/>
        </w:numPr>
        <w:tabs>
          <w:tab w:val="left" w:pos="841"/>
        </w:tabs>
        <w:spacing w:before="45"/>
        <w:ind w:left="850" w:hanging="360"/>
        <w:jc w:val="both"/>
      </w:pPr>
      <w:r>
        <w:rPr>
          <w:color w:val="010101"/>
        </w:rPr>
        <w:t>Internal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NCMN</w:t>
      </w:r>
      <w:r w:rsidR="002476A2">
        <w:rPr>
          <w:color w:val="010101"/>
        </w:rPr>
        <w:t>/EQUATE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2"/>
        </w:rPr>
        <w:t>Seminar</w:t>
      </w:r>
    </w:p>
    <w:p w14:paraId="5F634F6D" w14:textId="77777777" w:rsidR="00F81604" w:rsidRPr="00F81604" w:rsidRDefault="001B6D5C" w:rsidP="00CE33C0">
      <w:pPr>
        <w:pStyle w:val="ListParagraph"/>
        <w:numPr>
          <w:ilvl w:val="1"/>
          <w:numId w:val="1"/>
        </w:numPr>
        <w:tabs>
          <w:tab w:val="left" w:pos="1561"/>
        </w:tabs>
        <w:ind w:left="1570" w:right="302" w:hanging="360"/>
        <w:jc w:val="both"/>
      </w:pPr>
      <w:r w:rsidRPr="00F81604">
        <w:rPr>
          <w:color w:val="010101"/>
        </w:rPr>
        <w:t>Open</w:t>
      </w:r>
      <w:r w:rsidRPr="00F81604">
        <w:rPr>
          <w:color w:val="010101"/>
          <w:spacing w:val="-8"/>
        </w:rPr>
        <w:t xml:space="preserve"> </w:t>
      </w:r>
      <w:r w:rsidRPr="00F81604">
        <w:rPr>
          <w:color w:val="010101"/>
        </w:rPr>
        <w:t>to</w:t>
      </w:r>
      <w:r w:rsidRPr="00F81604">
        <w:rPr>
          <w:color w:val="010101"/>
          <w:spacing w:val="-11"/>
        </w:rPr>
        <w:t xml:space="preserve"> </w:t>
      </w:r>
      <w:r w:rsidRPr="00F81604">
        <w:rPr>
          <w:color w:val="010101"/>
        </w:rPr>
        <w:t>NCMN</w:t>
      </w:r>
      <w:r w:rsidRPr="00F81604">
        <w:rPr>
          <w:color w:val="010101"/>
          <w:spacing w:val="-6"/>
        </w:rPr>
        <w:t xml:space="preserve"> </w:t>
      </w:r>
      <w:r w:rsidRPr="00F81604">
        <w:rPr>
          <w:color w:val="010101"/>
        </w:rPr>
        <w:t>faculty</w:t>
      </w:r>
      <w:r w:rsidR="002476A2" w:rsidRPr="00F81604">
        <w:rPr>
          <w:color w:val="010101"/>
        </w:rPr>
        <w:t xml:space="preserve"> and EQUATE researchers</w:t>
      </w:r>
      <w:r w:rsidRPr="00F81604">
        <w:rPr>
          <w:color w:val="010101"/>
          <w:spacing w:val="-2"/>
        </w:rPr>
        <w:t xml:space="preserve"> </w:t>
      </w:r>
      <w:r w:rsidRPr="00F81604">
        <w:rPr>
          <w:color w:val="010101"/>
        </w:rPr>
        <w:t>(and</w:t>
      </w:r>
      <w:r w:rsidRPr="00F81604">
        <w:rPr>
          <w:color w:val="010101"/>
          <w:spacing w:val="-8"/>
        </w:rPr>
        <w:t xml:space="preserve"> </w:t>
      </w:r>
      <w:r w:rsidRPr="00F81604">
        <w:rPr>
          <w:color w:val="010101"/>
        </w:rPr>
        <w:t>any</w:t>
      </w:r>
      <w:r w:rsidRPr="00F81604">
        <w:rPr>
          <w:color w:val="010101"/>
          <w:spacing w:val="-7"/>
        </w:rPr>
        <w:t xml:space="preserve"> </w:t>
      </w:r>
      <w:r w:rsidRPr="00F81604">
        <w:rPr>
          <w:color w:val="010101"/>
        </w:rPr>
        <w:t>other</w:t>
      </w:r>
      <w:r w:rsidRPr="00F81604">
        <w:rPr>
          <w:color w:val="010101"/>
          <w:spacing w:val="-4"/>
        </w:rPr>
        <w:t xml:space="preserve"> </w:t>
      </w:r>
      <w:r w:rsidRPr="00F81604">
        <w:rPr>
          <w:color w:val="010101"/>
        </w:rPr>
        <w:t>University of</w:t>
      </w:r>
      <w:r w:rsidRPr="00F81604">
        <w:rPr>
          <w:color w:val="010101"/>
          <w:spacing w:val="-11"/>
        </w:rPr>
        <w:t xml:space="preserve"> </w:t>
      </w:r>
      <w:r w:rsidRPr="00F81604">
        <w:rPr>
          <w:color w:val="010101"/>
        </w:rPr>
        <w:t>Nebraska researchers)</w:t>
      </w:r>
    </w:p>
    <w:p w14:paraId="54B6E378" w14:textId="53758B06" w:rsidR="002C01A3" w:rsidRDefault="001B6D5C" w:rsidP="00CE33C0">
      <w:pPr>
        <w:pStyle w:val="ListParagraph"/>
        <w:numPr>
          <w:ilvl w:val="1"/>
          <w:numId w:val="1"/>
        </w:numPr>
        <w:tabs>
          <w:tab w:val="left" w:pos="1561"/>
        </w:tabs>
        <w:ind w:left="1570" w:right="302" w:hanging="360"/>
        <w:jc w:val="both"/>
      </w:pPr>
      <w:r w:rsidRPr="00F81604">
        <w:rPr>
          <w:color w:val="010101"/>
        </w:rPr>
        <w:t>Held</w:t>
      </w:r>
      <w:r w:rsidRPr="00F81604">
        <w:rPr>
          <w:color w:val="010101"/>
          <w:spacing w:val="-5"/>
        </w:rPr>
        <w:t xml:space="preserve"> </w:t>
      </w:r>
      <w:r w:rsidRPr="00F81604">
        <w:rPr>
          <w:color w:val="010101"/>
        </w:rPr>
        <w:t>at</w:t>
      </w:r>
      <w:r w:rsidRPr="00F81604">
        <w:rPr>
          <w:color w:val="010101"/>
          <w:spacing w:val="-4"/>
        </w:rPr>
        <w:t xml:space="preserve"> </w:t>
      </w:r>
      <w:r w:rsidRPr="00F81604">
        <w:rPr>
          <w:color w:val="010101"/>
        </w:rPr>
        <w:t>4</w:t>
      </w:r>
      <w:r w:rsidRPr="00F81604">
        <w:rPr>
          <w:color w:val="010101"/>
          <w:spacing w:val="-8"/>
        </w:rPr>
        <w:t xml:space="preserve"> </w:t>
      </w:r>
      <w:r w:rsidRPr="00F81604">
        <w:rPr>
          <w:color w:val="010101"/>
        </w:rPr>
        <w:t>p</w:t>
      </w:r>
      <w:r w:rsidR="00497B59" w:rsidRPr="00F81604">
        <w:rPr>
          <w:color w:val="010101"/>
        </w:rPr>
        <w:t>.</w:t>
      </w:r>
      <w:r w:rsidRPr="00F81604">
        <w:rPr>
          <w:color w:val="010101"/>
        </w:rPr>
        <w:t>m</w:t>
      </w:r>
      <w:r w:rsidR="00497B59" w:rsidRPr="00F81604">
        <w:rPr>
          <w:color w:val="010101"/>
        </w:rPr>
        <w:t>.</w:t>
      </w:r>
      <w:r w:rsidRPr="00F81604">
        <w:rPr>
          <w:color w:val="010101"/>
          <w:spacing w:val="-4"/>
        </w:rPr>
        <w:t xml:space="preserve"> </w:t>
      </w:r>
      <w:r w:rsidRPr="00F81604">
        <w:rPr>
          <w:color w:val="010101"/>
        </w:rPr>
        <w:t>on</w:t>
      </w:r>
      <w:r w:rsidRPr="00F81604">
        <w:rPr>
          <w:color w:val="010101"/>
          <w:spacing w:val="-3"/>
        </w:rPr>
        <w:t xml:space="preserve"> </w:t>
      </w:r>
      <w:r w:rsidRPr="00F81604">
        <w:rPr>
          <w:color w:val="010101"/>
        </w:rPr>
        <w:t>Wednesdays,</w:t>
      </w:r>
      <w:r w:rsidRPr="00F81604">
        <w:rPr>
          <w:color w:val="010101"/>
          <w:spacing w:val="-1"/>
        </w:rPr>
        <w:t xml:space="preserve"> </w:t>
      </w:r>
      <w:r w:rsidRPr="00F81604">
        <w:rPr>
          <w:color w:val="010101"/>
        </w:rPr>
        <w:t>publicity</w:t>
      </w:r>
      <w:r w:rsidRPr="00F81604">
        <w:rPr>
          <w:color w:val="010101"/>
          <w:spacing w:val="1"/>
        </w:rPr>
        <w:t xml:space="preserve"> </w:t>
      </w:r>
      <w:r w:rsidRPr="00F81604">
        <w:rPr>
          <w:color w:val="010101"/>
          <w:spacing w:val="-2"/>
        </w:rPr>
        <w:t>included</w:t>
      </w:r>
      <w:r w:rsidR="00584E90" w:rsidRPr="00F81604">
        <w:rPr>
          <w:color w:val="010101"/>
          <w:spacing w:val="-2"/>
        </w:rPr>
        <w:t xml:space="preserve">. </w:t>
      </w:r>
      <w:r w:rsidRPr="00F81604">
        <w:rPr>
          <w:color w:val="010101"/>
        </w:rPr>
        <w:t>Contact</w:t>
      </w:r>
      <w:r w:rsidRPr="00F81604">
        <w:rPr>
          <w:color w:val="010101"/>
          <w:spacing w:val="-5"/>
        </w:rPr>
        <w:t xml:space="preserve"> </w:t>
      </w:r>
      <w:r w:rsidRPr="00F81604">
        <w:rPr>
          <w:color w:val="010101"/>
        </w:rPr>
        <w:t>Samone Behrendt</w:t>
      </w:r>
      <w:r w:rsidR="00497B59" w:rsidRPr="00F81604">
        <w:rPr>
          <w:color w:val="010101"/>
        </w:rPr>
        <w:t xml:space="preserve"> (</w:t>
      </w:r>
      <w:hyperlink r:id="rId10" w:history="1">
        <w:r w:rsidR="00497B59" w:rsidRPr="00515E3E">
          <w:rPr>
            <w:rStyle w:val="Hyperlink"/>
          </w:rPr>
          <w:t>samone.behrendt@unl.edu</w:t>
        </w:r>
      </w:hyperlink>
      <w:r w:rsidR="00497B59" w:rsidRPr="00F81604">
        <w:rPr>
          <w:color w:val="010101"/>
          <w:spacing w:val="-18"/>
        </w:rPr>
        <w:t xml:space="preserve">) </w:t>
      </w:r>
      <w:r w:rsidRPr="00F81604">
        <w:rPr>
          <w:color w:val="010101"/>
        </w:rPr>
        <w:t>if</w:t>
      </w:r>
      <w:r w:rsidRPr="00F81604">
        <w:rPr>
          <w:color w:val="010101"/>
          <w:spacing w:val="-7"/>
        </w:rPr>
        <w:t xml:space="preserve"> </w:t>
      </w:r>
      <w:r w:rsidRPr="00F81604">
        <w:rPr>
          <w:color w:val="010101"/>
        </w:rPr>
        <w:t>you</w:t>
      </w:r>
      <w:r w:rsidRPr="00F81604">
        <w:rPr>
          <w:color w:val="010101"/>
          <w:spacing w:val="-11"/>
        </w:rPr>
        <w:t xml:space="preserve"> </w:t>
      </w:r>
      <w:r w:rsidRPr="00F81604">
        <w:rPr>
          <w:color w:val="010101"/>
        </w:rPr>
        <w:t>are</w:t>
      </w:r>
      <w:r w:rsidRPr="00F81604">
        <w:rPr>
          <w:color w:val="010101"/>
          <w:spacing w:val="-10"/>
        </w:rPr>
        <w:t xml:space="preserve"> </w:t>
      </w:r>
      <w:r w:rsidRPr="00F81604">
        <w:rPr>
          <w:color w:val="010101"/>
        </w:rPr>
        <w:t>interested in presenting</w:t>
      </w:r>
    </w:p>
    <w:p w14:paraId="07416623" w14:textId="66975709" w:rsidR="002C01A3" w:rsidRDefault="001B6D5C" w:rsidP="00CE33C0">
      <w:pPr>
        <w:pStyle w:val="ListParagraph"/>
        <w:numPr>
          <w:ilvl w:val="1"/>
          <w:numId w:val="1"/>
        </w:numPr>
        <w:tabs>
          <w:tab w:val="left" w:pos="1560"/>
        </w:tabs>
        <w:ind w:left="1555" w:hanging="360"/>
        <w:jc w:val="both"/>
      </w:pPr>
      <w:r>
        <w:rPr>
          <w:color w:val="010101"/>
        </w:rPr>
        <w:t>No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 xml:space="preserve">financial </w:t>
      </w:r>
      <w:r>
        <w:rPr>
          <w:color w:val="010101"/>
          <w:spacing w:val="-2"/>
        </w:rPr>
        <w:t>support</w:t>
      </w:r>
    </w:p>
    <w:p w14:paraId="72F803A2" w14:textId="77777777" w:rsidR="002C01A3" w:rsidRDefault="002C01A3" w:rsidP="00584E90">
      <w:pPr>
        <w:pStyle w:val="BodyText"/>
        <w:spacing w:before="95"/>
        <w:jc w:val="both"/>
      </w:pPr>
    </w:p>
    <w:p w14:paraId="2FB06386" w14:textId="7EC2B09B" w:rsidR="002C01A3" w:rsidRDefault="001B6D5C" w:rsidP="00584E90">
      <w:pPr>
        <w:pStyle w:val="BodyText"/>
        <w:spacing w:line="283" w:lineRule="auto"/>
        <w:ind w:left="120" w:hanging="1"/>
        <w:jc w:val="both"/>
      </w:pPr>
      <w:r>
        <w:rPr>
          <w:color w:val="010101"/>
        </w:rPr>
        <w:t>Please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refer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our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seminar webpage at</w:t>
      </w:r>
      <w:r>
        <w:rPr>
          <w:color w:val="010101"/>
          <w:spacing w:val="-10"/>
        </w:rPr>
        <w:t xml:space="preserve"> </w:t>
      </w:r>
      <w:hyperlink r:id="rId11">
        <w:r>
          <w:rPr>
            <w:color w:val="0F50BF"/>
          </w:rPr>
          <w:t>http://ncmn.unl.edu/seminars</w:t>
        </w:r>
      </w:hyperlink>
      <w:r>
        <w:rPr>
          <w:color w:val="0F50BF"/>
          <w:spacing w:val="-7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information about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past speakers. We welcome your nominations 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look forward to working with you 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host quality speakers in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the area</w:t>
      </w:r>
      <w:r w:rsidR="0078032B">
        <w:rPr>
          <w:color w:val="010101"/>
        </w:rPr>
        <w:t>s</w:t>
      </w:r>
      <w:r>
        <w:rPr>
          <w:color w:val="010101"/>
        </w:rPr>
        <w:t xml:space="preserve"> of </w:t>
      </w:r>
      <w:r w:rsidR="0078032B">
        <w:rPr>
          <w:color w:val="010101"/>
        </w:rPr>
        <w:t xml:space="preserve">materials and nanoscience, quantum materials science and quantum technologies, </w:t>
      </w:r>
      <w:r>
        <w:rPr>
          <w:color w:val="010101"/>
        </w:rPr>
        <w:t>through</w:t>
      </w:r>
      <w:r w:rsidR="00497B59">
        <w:rPr>
          <w:color w:val="010101"/>
        </w:rPr>
        <w:t xml:space="preserve"> the</w:t>
      </w:r>
      <w:r>
        <w:rPr>
          <w:color w:val="010101"/>
        </w:rPr>
        <w:t xml:space="preserve"> </w:t>
      </w:r>
      <w:r>
        <w:rPr>
          <w:b/>
          <w:color w:val="010101"/>
          <w:sz w:val="21"/>
        </w:rPr>
        <w:t>NCMN</w:t>
      </w:r>
      <w:r w:rsidR="00497B59">
        <w:rPr>
          <w:b/>
          <w:color w:val="010101"/>
          <w:sz w:val="21"/>
        </w:rPr>
        <w:t>/EQUATE</w:t>
      </w:r>
      <w:r>
        <w:rPr>
          <w:b/>
          <w:color w:val="010101"/>
          <w:sz w:val="21"/>
        </w:rPr>
        <w:t xml:space="preserve"> </w:t>
      </w:r>
      <w:r>
        <w:rPr>
          <w:color w:val="010101"/>
        </w:rPr>
        <w:t>Seminar Series.</w:t>
      </w:r>
    </w:p>
    <w:sectPr w:rsidR="002C01A3" w:rsidSect="00497B59"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EE8CF" w14:textId="77777777" w:rsidR="00FA42A1" w:rsidRDefault="00FA42A1" w:rsidP="00584E90">
      <w:r>
        <w:separator/>
      </w:r>
    </w:p>
  </w:endnote>
  <w:endnote w:type="continuationSeparator" w:id="0">
    <w:p w14:paraId="57F74990" w14:textId="77777777" w:rsidR="00FA42A1" w:rsidRDefault="00FA42A1" w:rsidP="0058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7145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9A7C2" w14:textId="1AE45422" w:rsidR="00584E90" w:rsidRDefault="00584E9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52668" w14:textId="77777777" w:rsidR="00584E90" w:rsidRDefault="00584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A3BEC" w14:textId="77777777" w:rsidR="00FA42A1" w:rsidRDefault="00FA42A1" w:rsidP="00584E90">
      <w:r>
        <w:separator/>
      </w:r>
    </w:p>
  </w:footnote>
  <w:footnote w:type="continuationSeparator" w:id="0">
    <w:p w14:paraId="39E0DB7E" w14:textId="77777777" w:rsidR="00FA42A1" w:rsidRDefault="00FA42A1" w:rsidP="00584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54824"/>
    <w:multiLevelType w:val="hybridMultilevel"/>
    <w:tmpl w:val="9B1E46DA"/>
    <w:lvl w:ilvl="0" w:tplc="8896771E">
      <w:start w:val="1"/>
      <w:numFmt w:val="decimal"/>
      <w:lvlText w:val="%1."/>
      <w:lvlJc w:val="left"/>
      <w:pPr>
        <w:ind w:left="841" w:hanging="362"/>
        <w:jc w:val="left"/>
      </w:pPr>
      <w:rPr>
        <w:rFonts w:ascii="Arial" w:eastAsia="Arial" w:hAnsi="Arial" w:cs="Arial" w:hint="default"/>
        <w:b/>
        <w:bCs/>
        <w:i w:val="0"/>
        <w:iCs w:val="0"/>
        <w:color w:val="010101"/>
        <w:spacing w:val="-1"/>
        <w:w w:val="103"/>
        <w:sz w:val="22"/>
        <w:szCs w:val="22"/>
        <w:lang w:val="en-US" w:eastAsia="en-US" w:bidi="ar-SA"/>
      </w:rPr>
    </w:lvl>
    <w:lvl w:ilvl="1" w:tplc="20EEB5DC">
      <w:start w:val="1"/>
      <w:numFmt w:val="lowerLetter"/>
      <w:lvlText w:val="%2."/>
      <w:lvlJc w:val="left"/>
      <w:pPr>
        <w:ind w:left="156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2"/>
        <w:sz w:val="22"/>
        <w:szCs w:val="22"/>
        <w:lang w:val="en-US" w:eastAsia="en-US" w:bidi="ar-SA"/>
      </w:rPr>
    </w:lvl>
    <w:lvl w:ilvl="2" w:tplc="45BA5A40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ar-SA"/>
      </w:rPr>
    </w:lvl>
    <w:lvl w:ilvl="3" w:tplc="B778EC50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4" w:tplc="60E21C76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 w:tplc="5D40D704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ar-SA"/>
      </w:rPr>
    </w:lvl>
    <w:lvl w:ilvl="6" w:tplc="43EC0106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7" w:tplc="B8D2C81C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8" w:tplc="95B829DC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05956C3"/>
    <w:multiLevelType w:val="hybridMultilevel"/>
    <w:tmpl w:val="65E22700"/>
    <w:lvl w:ilvl="0" w:tplc="9BE64224">
      <w:numFmt w:val="bullet"/>
      <w:lvlText w:val="•"/>
      <w:lvlJc w:val="left"/>
      <w:pPr>
        <w:ind w:left="843" w:hanging="35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98"/>
        <w:sz w:val="22"/>
        <w:szCs w:val="22"/>
        <w:lang w:val="en-US" w:eastAsia="en-US" w:bidi="ar-SA"/>
      </w:rPr>
    </w:lvl>
    <w:lvl w:ilvl="1" w:tplc="DEBEBB34">
      <w:numFmt w:val="bullet"/>
      <w:lvlText w:val="•"/>
      <w:lvlJc w:val="left"/>
      <w:pPr>
        <w:ind w:left="1174" w:hanging="15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98"/>
        <w:sz w:val="22"/>
        <w:szCs w:val="22"/>
        <w:lang w:val="en-US" w:eastAsia="en-US" w:bidi="ar-SA"/>
      </w:rPr>
    </w:lvl>
    <w:lvl w:ilvl="2" w:tplc="30CA0C2A">
      <w:numFmt w:val="bullet"/>
      <w:lvlText w:val="•"/>
      <w:lvlJc w:val="left"/>
      <w:pPr>
        <w:ind w:left="2115" w:hanging="151"/>
      </w:pPr>
      <w:rPr>
        <w:rFonts w:hint="default"/>
        <w:lang w:val="en-US" w:eastAsia="en-US" w:bidi="ar-SA"/>
      </w:rPr>
    </w:lvl>
    <w:lvl w:ilvl="3" w:tplc="019C2092">
      <w:numFmt w:val="bullet"/>
      <w:lvlText w:val="•"/>
      <w:lvlJc w:val="left"/>
      <w:pPr>
        <w:ind w:left="3051" w:hanging="151"/>
      </w:pPr>
      <w:rPr>
        <w:rFonts w:hint="default"/>
        <w:lang w:val="en-US" w:eastAsia="en-US" w:bidi="ar-SA"/>
      </w:rPr>
    </w:lvl>
    <w:lvl w:ilvl="4" w:tplc="EFA8C4C4">
      <w:numFmt w:val="bullet"/>
      <w:lvlText w:val="•"/>
      <w:lvlJc w:val="left"/>
      <w:pPr>
        <w:ind w:left="3986" w:hanging="151"/>
      </w:pPr>
      <w:rPr>
        <w:rFonts w:hint="default"/>
        <w:lang w:val="en-US" w:eastAsia="en-US" w:bidi="ar-SA"/>
      </w:rPr>
    </w:lvl>
    <w:lvl w:ilvl="5" w:tplc="1D9E9EEC">
      <w:numFmt w:val="bullet"/>
      <w:lvlText w:val="•"/>
      <w:lvlJc w:val="left"/>
      <w:pPr>
        <w:ind w:left="4922" w:hanging="151"/>
      </w:pPr>
      <w:rPr>
        <w:rFonts w:hint="default"/>
        <w:lang w:val="en-US" w:eastAsia="en-US" w:bidi="ar-SA"/>
      </w:rPr>
    </w:lvl>
    <w:lvl w:ilvl="6" w:tplc="5C92DEA8">
      <w:numFmt w:val="bullet"/>
      <w:lvlText w:val="•"/>
      <w:lvlJc w:val="left"/>
      <w:pPr>
        <w:ind w:left="5857" w:hanging="151"/>
      </w:pPr>
      <w:rPr>
        <w:rFonts w:hint="default"/>
        <w:lang w:val="en-US" w:eastAsia="en-US" w:bidi="ar-SA"/>
      </w:rPr>
    </w:lvl>
    <w:lvl w:ilvl="7" w:tplc="501E04D2">
      <w:numFmt w:val="bullet"/>
      <w:lvlText w:val="•"/>
      <w:lvlJc w:val="left"/>
      <w:pPr>
        <w:ind w:left="6793" w:hanging="151"/>
      </w:pPr>
      <w:rPr>
        <w:rFonts w:hint="default"/>
        <w:lang w:val="en-US" w:eastAsia="en-US" w:bidi="ar-SA"/>
      </w:rPr>
    </w:lvl>
    <w:lvl w:ilvl="8" w:tplc="2500D8D6">
      <w:numFmt w:val="bullet"/>
      <w:lvlText w:val="•"/>
      <w:lvlJc w:val="left"/>
      <w:pPr>
        <w:ind w:left="7728" w:hanging="151"/>
      </w:pPr>
      <w:rPr>
        <w:rFonts w:hint="default"/>
        <w:lang w:val="en-US" w:eastAsia="en-US" w:bidi="ar-SA"/>
      </w:rPr>
    </w:lvl>
  </w:abstractNum>
  <w:num w:numId="1" w16cid:durableId="1924997113">
    <w:abstractNumId w:val="0"/>
  </w:num>
  <w:num w:numId="2" w16cid:durableId="83585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A3"/>
    <w:rsid w:val="000369F4"/>
    <w:rsid w:val="000B1DF5"/>
    <w:rsid w:val="00140868"/>
    <w:rsid w:val="001B6D5C"/>
    <w:rsid w:val="002476A2"/>
    <w:rsid w:val="002C01A3"/>
    <w:rsid w:val="002D379C"/>
    <w:rsid w:val="00390AD9"/>
    <w:rsid w:val="00497B59"/>
    <w:rsid w:val="004B39F0"/>
    <w:rsid w:val="004B4E36"/>
    <w:rsid w:val="004C6999"/>
    <w:rsid w:val="00512817"/>
    <w:rsid w:val="00584E90"/>
    <w:rsid w:val="00593D70"/>
    <w:rsid w:val="005D1FBB"/>
    <w:rsid w:val="005F4DBF"/>
    <w:rsid w:val="0074031C"/>
    <w:rsid w:val="0078032B"/>
    <w:rsid w:val="007D1794"/>
    <w:rsid w:val="0082689C"/>
    <w:rsid w:val="00924343"/>
    <w:rsid w:val="00987B7B"/>
    <w:rsid w:val="009917CD"/>
    <w:rsid w:val="00AE2838"/>
    <w:rsid w:val="00CE33C0"/>
    <w:rsid w:val="00DE7D6B"/>
    <w:rsid w:val="00EE220E"/>
    <w:rsid w:val="00F81604"/>
    <w:rsid w:val="00F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E0AD"/>
  <w15:docId w15:val="{BAFE843C-58D1-47C3-AA0E-46EBA1FC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5" w:right="115" w:hanging="5"/>
      <w:outlineLvl w:val="0"/>
    </w:pPr>
    <w:rPr>
      <w:b/>
      <w:bCs/>
      <w:sz w:val="27"/>
      <w:szCs w:val="27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5"/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D17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79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6A2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6A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6A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031C"/>
    <w:pPr>
      <w:widowControl/>
      <w:autoSpaceDE/>
      <w:autoSpaceDN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497B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4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E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4E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E9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inek@unl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quate.unl.ed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cmn.unl.edu/seminar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mone.behrendt@unl.edu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mone.behrendt@unl.edu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'20 Seminar Policies.pdf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'20 Seminar Policies.pdf</dc:title>
  <dc:creator>skrupicka1</dc:creator>
  <cp:lastModifiedBy>Shelli Krupicka</cp:lastModifiedBy>
  <cp:revision>6</cp:revision>
  <cp:lastPrinted>2024-08-27T17:48:00Z</cp:lastPrinted>
  <dcterms:created xsi:type="dcterms:W3CDTF">2024-08-27T16:55:00Z</dcterms:created>
  <dcterms:modified xsi:type="dcterms:W3CDTF">2024-08-27T17:53:00Z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2024-07-26T00:00:00Z</vt:filetime>
  </property>
  <property fmtid="{D5CDD505-2E9C-101B-9397-08002B2CF9AE}" pid="5" name="Producer">
    <vt:lpwstr>Acrobat Distiller 24.0 (Windows)</vt:lpwstr>
  </property>
</Properties>
</file>